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CỘNG HOÀ XÃ HỘI CHỦ NGHĨA VIỆT NAM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Độc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lập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- </w:t>
      </w: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Tự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do - </w:t>
      </w: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Hạnh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phúc</w:t>
      </w:r>
      <w:proofErr w:type="spellEnd"/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>
                <wp:extent cx="1619250" cy="19050"/>
                <wp:effectExtent l="0" t="0" r="0" b="0"/>
                <wp:docPr id="1" name="Rectangle 1" descr="data:image/png;base64,iVBORw0KGgoAAAANSUhEUgAAAKoAAAACCAYAAADIOUcBAAAAAXNSR0IArs4c6QAAAARnQU1BAACxjwv8YQUAAAAJcEhZcwAADsMAAA7DAcdvqGQAAAAYSURBVDhPY4CC/6N4FA9iPApGwVAADAwA7vinWYJIO6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ata:image/png;base64,iVBORw0KGgoAAAANSUhEUgAAAKoAAAACCAYAAADIOUcBAAAAAXNSR0IArs4c6QAAAARnQU1BAACxjwv8YQUAAAAJcEhZcwAADsMAAA7DAcdvqGQAAAAYSURBVDhPY4CC/6N4FA9iPApGwVAADAwA7vinWYJIO6YAAAAASUVORK5CYII=" style="width:12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HỢP ĐỒNG GÓP VỐN BẰNG QUYỀN SỬ DỤNG ĐẤT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 TÀI SẢN GẮN LIỀN VỚI ĐẤT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Chúng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gồm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góp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vốn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đây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gọi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A)</w:t>
      </w: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(1)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nhận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góp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vốn</w:t>
      </w:r>
      <w:proofErr w:type="spellEnd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đây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gọi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B)</w:t>
      </w: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(1)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ý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góp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thoả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thuận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đây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 1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QUYỀN SỬ DỤNG ĐẤT VÀ TÀI SẢN GẮN LIỀN VỚI ĐẤT GÓP VỐN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</w:t>
      </w: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left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đối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thửa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 ..........................................</w:t>
      </w:r>
      <w:proofErr w:type="gramEnd"/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..............................</w:t>
      </w:r>
      <w:bookmarkStart w:id="0" w:name="_GoBack"/>
      <w:bookmarkEnd w:id="0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.(2), 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cụ thể như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sa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u: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Thửa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...................................................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Tờ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:..................................................</w:t>
      </w:r>
      <w:proofErr w:type="gramEnd"/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thửa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Diện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tích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............................... m</w:t>
      </w:r>
      <w:r w:rsidRPr="00A7600C">
        <w:rPr>
          <w:rFonts w:ascii="Times New Roman" w:eastAsia="Times New Roman" w:hAnsi="Times New Roman" w:cs="Times New Roman"/>
          <w:color w:val="333333"/>
          <w:sz w:val="11"/>
          <w:szCs w:val="11"/>
          <w:vertAlign w:val="superscript"/>
        </w:rPr>
        <w:t>2 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chữ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..............................................)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Hình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thức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            +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riêng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..................................... m</w:t>
      </w:r>
      <w:r w:rsidRPr="00A7600C">
        <w:rPr>
          <w:rFonts w:ascii="Times New Roman" w:eastAsia="Times New Roman" w:hAnsi="Times New Roman" w:cs="Times New Roman"/>
          <w:color w:val="333333"/>
          <w:sz w:val="11"/>
          <w:szCs w:val="11"/>
          <w:vertAlign w:val="superscript"/>
        </w:rPr>
        <w:t>2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            +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chung</w:t>
      </w:r>
      <w:proofErr w:type="spellEnd"/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.................................... m</w:t>
      </w:r>
      <w:r w:rsidRPr="00A7600C">
        <w:rPr>
          <w:rFonts w:ascii="Times New Roman" w:eastAsia="Times New Roman" w:hAnsi="Times New Roman" w:cs="Times New Roman"/>
          <w:color w:val="333333"/>
          <w:sz w:val="11"/>
          <w:szCs w:val="11"/>
          <w:vertAlign w:val="superscript"/>
        </w:rPr>
        <w:t>2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Mục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đích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:..........................................</w:t>
      </w:r>
      <w:proofErr w:type="gramEnd"/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hạn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:...........................................</w:t>
      </w:r>
      <w:proofErr w:type="gramEnd"/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Nguồn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gốc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:.......................................</w:t>
      </w:r>
      <w:proofErr w:type="gramEnd"/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hạn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chế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nếu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có): 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(3)</w:t>
      </w:r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:.............................</w:t>
      </w:r>
      <w:proofErr w:type="gramEnd"/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tờ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sở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hữu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</w:t>
      </w: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4)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 2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GIÁ TRỊ GÓP VỐN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Giá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trị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nêu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này là: .......................................................đồng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chữ:...................................................................đồng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Nam)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 3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THỜI HẠN GÓP VỐN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hạn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góp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nêu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này là: ................................................................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kể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........../........../...........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 4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MỤC ĐÍCH GÓP VỐN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Mục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đích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góp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nêu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 5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VIỆC ĐĂNG KÝ GÓP VỐN VÀ NỘP LỆ PHÍ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đăng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ký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góp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thẩm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chịu</w:t>
      </w:r>
      <w:proofErr w:type="spellEnd"/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trách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nhiệm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Lệ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đến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việc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góp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vốn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bằng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quyền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sư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̉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dụng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đất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̀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tài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sản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gắn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liền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với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đất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.........................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chịu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trách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nhiệm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 6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PHƯƠNG THỨC GIẢI QUYẾT TRANH CHẤP HỢP ĐỒNG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quá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nếu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phát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tranh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chấp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cùng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nhau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thương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lượng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giải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nguyên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tắc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tôn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trọng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lợi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nhau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giải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thì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hai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khởi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yêu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cầu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toà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án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thẩm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giải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ĐIỀU 7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CAM ĐOAN CỦA CÁC BÊN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A cam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đoan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tin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thân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thửa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ghi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đúng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thật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1.2. 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Thửa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thuộc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góp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1.3 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a)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Thửa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tranh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chấp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b)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kê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biên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bảo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đảm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án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hoàn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toàn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nguyện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lừa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dối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bị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ép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buộc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1.5. 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đúng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đầy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đủ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thoả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thuận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ghi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B cam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đoan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tin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thân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ghi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đúng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thật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2.2. 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xem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xét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biết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rõ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thửa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nêu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tờ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sở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hữu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2.3. 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hoàn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toàn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nguyện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lừa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dối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bị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ép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buộc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2.4. 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đúng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đầy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đủ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thoả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thuận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ghi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 .......</w:t>
      </w: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gram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(10)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67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 .......</w:t>
      </w:r>
      <w:proofErr w:type="gramEnd"/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67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 KHOẢN CUỐI CÙNG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67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Hai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hiểu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rõ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nghĩa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vụ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lợi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ích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mình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hậu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663"/>
      </w:tblGrid>
      <w:tr w:rsidR="00A7600C" w:rsidRPr="00A7600C" w:rsidTr="00A7600C">
        <w:tc>
          <w:tcPr>
            <w:tcW w:w="49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0C" w:rsidRPr="00A7600C" w:rsidRDefault="00A7600C" w:rsidP="00A7600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A76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Bên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A</w:t>
            </w:r>
          </w:p>
          <w:p w:rsidR="00A7600C" w:rsidRPr="00A7600C" w:rsidRDefault="00A7600C" w:rsidP="00A7600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vµ </w:t>
            </w:r>
            <w:proofErr w:type="spellStart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râ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hä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tªn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)(11)</w:t>
            </w:r>
          </w:p>
        </w:tc>
        <w:tc>
          <w:tcPr>
            <w:tcW w:w="46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0C" w:rsidRPr="00A7600C" w:rsidRDefault="00A7600C" w:rsidP="00A7600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A76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Bên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B</w:t>
            </w:r>
          </w:p>
          <w:p w:rsidR="00A7600C" w:rsidRPr="00A7600C" w:rsidRDefault="00A7600C" w:rsidP="00A7600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vµ </w:t>
            </w:r>
            <w:proofErr w:type="spellStart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râ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hä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tªn</w:t>
            </w:r>
            <w:proofErr w:type="spellEnd"/>
            <w:r w:rsidRPr="00A7600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)(11)</w:t>
            </w:r>
          </w:p>
        </w:tc>
      </w:tr>
    </w:tbl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LỜI CHỨNG CỦA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CÔNG CHỨNG VIÊN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62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 (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chữ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....................................................)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.......................................................................................................................</w:t>
      </w: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..(12), 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tôi .............................................,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Phòng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</w:t>
      </w: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........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.....,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tỉnh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phố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CÔNG CHỨNG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before="40"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góp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bằng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gắn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liền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đất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giữa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là ..............................................................................................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 là </w:t>
      </w:r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…….................................................................……</w:t>
      </w: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.....</w:t>
      </w: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.........................;</w:t>
      </w:r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các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nguyện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thoả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thuận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lực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vi</w:t>
      </w:r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dân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sự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phù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Nội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dung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thoả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thuận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vi</w:t>
      </w:r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phạm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cấm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trái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đạo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đức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xã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hội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- .........................................................................................................................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(13)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4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Hợp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mỗi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gồm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 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tờ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, ........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trang</w:t>
      </w:r>
      <w:proofErr w:type="spellEnd"/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+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......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+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 .......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Lưu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Phòng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chứng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................................,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quyển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................</w:t>
      </w:r>
      <w:proofErr w:type="gram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TP/CC-SCC/HĐGD.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07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CÔNG CHỨNG VIÊN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ind w:firstLine="507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spellStart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Ký</w:t>
      </w:r>
      <w:proofErr w:type="spell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 </w:t>
      </w:r>
      <w:proofErr w:type="spellStart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đóng</w:t>
      </w:r>
      <w:proofErr w:type="spell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dấu</w:t>
      </w:r>
      <w:proofErr w:type="spell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ghi</w:t>
      </w:r>
      <w:proofErr w:type="spell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rõ</w:t>
      </w:r>
      <w:proofErr w:type="spell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họ</w:t>
      </w:r>
      <w:proofErr w:type="spell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tên</w:t>
      </w:r>
      <w:proofErr w:type="spell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A7600C" w:rsidRPr="00A7600C" w:rsidRDefault="00A7600C" w:rsidP="00A7600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</w:rPr>
      </w:pPr>
      <w:proofErr w:type="spellStart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Nguồn</w:t>
      </w:r>
      <w:proofErr w:type="spellEnd"/>
      <w:r w:rsidRPr="00A760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 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liên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tịch</w:t>
      </w:r>
      <w:proofErr w:type="spellEnd"/>
      <w:r w:rsidRPr="00A7600C">
        <w:rPr>
          <w:rFonts w:ascii="Times New Roman" w:eastAsia="Times New Roman" w:hAnsi="Times New Roman" w:cs="Times New Roman"/>
          <w:color w:val="333333"/>
          <w:sz w:val="24"/>
          <w:szCs w:val="24"/>
        </w:rPr>
        <w:t> 04/2006/TTLT-BTP-BTNMT </w:t>
      </w:r>
    </w:p>
    <w:p w:rsidR="003657D6" w:rsidRDefault="003657D6"/>
    <w:sectPr w:rsidR="0036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0C"/>
    <w:rsid w:val="003657D6"/>
    <w:rsid w:val="00A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2022-10-02T05:19:00Z</dcterms:created>
  <dcterms:modified xsi:type="dcterms:W3CDTF">2022-10-02T05:20:00Z</dcterms:modified>
</cp:coreProperties>
</file>